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E8CE6">
      <w:pPr>
        <w:tabs>
          <w:tab w:val="right" w:pos="8730"/>
        </w:tabs>
        <w:spacing w:line="580" w:lineRule="exact"/>
        <w:outlineLvl w:val="0"/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  <w:t>3</w:t>
      </w:r>
    </w:p>
    <w:p w14:paraId="7611E633">
      <w:pPr>
        <w:spacing w:after="156" w:afterLines="50" w:line="600" w:lineRule="exact"/>
        <w:jc w:val="center"/>
        <w:rPr>
          <w:rFonts w:hint="default" w:ascii="Times New Roman" w:hAnsi="Times New Roman" w:eastAsia="微软雅黑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</w:rPr>
        <w:t>参评作品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94"/>
        <w:gridCol w:w="806"/>
        <w:gridCol w:w="1323"/>
        <w:gridCol w:w="1005"/>
        <w:gridCol w:w="872"/>
        <w:gridCol w:w="947"/>
        <w:gridCol w:w="620"/>
        <w:gridCol w:w="1122"/>
        <w:gridCol w:w="1532"/>
      </w:tblGrid>
      <w:tr w14:paraId="22FFA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D6596A6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679E6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DE93146">
            <w:pPr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</w:rPr>
              <w:t>故道新章 奔腾向前——黄河故道沿线县级融媒体跨省联动直播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062EB04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34F73B16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68A5B09"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2025年度</w:t>
            </w:r>
          </w:p>
        </w:tc>
      </w:tr>
      <w:tr w14:paraId="21174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5D6E63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7E049D0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61750A24">
            <w:pPr>
              <w:spacing w:line="240" w:lineRule="exact"/>
              <w:ind w:firstLine="843" w:firstLineChars="4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66分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892734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6892981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ADC181"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媒体融合</w:t>
            </w:r>
          </w:p>
        </w:tc>
      </w:tr>
      <w:tr w14:paraId="65F07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6A15D7E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11C0FDEF">
            <w:pPr>
              <w:spacing w:line="380" w:lineRule="exact"/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2A8E3B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42888"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新闻直播</w:t>
            </w:r>
          </w:p>
        </w:tc>
      </w:tr>
      <w:tr w14:paraId="1EBBEE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0C6A65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3938AC3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17281A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田兆喜、郑巍、徐徐、蔡琰、徐亮、张守兵、丁梦、李永、云娟、颜利娟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FB6EC52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79E4270"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王汝环、葛晓晖</w:t>
            </w:r>
          </w:p>
        </w:tc>
      </w:tr>
      <w:tr w14:paraId="41E0F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1736276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35FC421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4406918">
            <w:pPr>
              <w:spacing w:line="260" w:lineRule="exact"/>
              <w:ind w:firstLine="596" w:firstLineChars="3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pacing w:val="-6"/>
                <w:sz w:val="21"/>
                <w:szCs w:val="15"/>
                <w:lang w:val="en-US" w:eastAsia="zh-CN"/>
              </w:rPr>
              <w:t>泗阳县融媒体中心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D954F55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0F021453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41DE5B0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1"/>
                <w:szCs w:val="15"/>
                <w:lang w:val="en-US" w:eastAsia="zh-CN"/>
              </w:rPr>
              <w:t>我的泗阳APP</w:t>
            </w:r>
          </w:p>
        </w:tc>
      </w:tr>
      <w:tr w14:paraId="1C68B0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1586" w:type="dxa"/>
            <w:gridSpan w:val="2"/>
            <w:tcBorders>
              <w:tl2br w:val="nil"/>
              <w:tr2bl w:val="nil"/>
            </w:tcBorders>
            <w:vAlign w:val="center"/>
          </w:tcPr>
          <w:p w14:paraId="499A1AA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07CCE7C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134" w:type="dxa"/>
            <w:gridSpan w:val="3"/>
            <w:tcBorders>
              <w:tl2br w:val="nil"/>
              <w:tr2bl w:val="nil"/>
            </w:tcBorders>
            <w:vAlign w:val="center"/>
          </w:tcPr>
          <w:p w14:paraId="73A5E9B3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0BD77DE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54E2B29A">
            <w:pPr>
              <w:spacing w:line="260" w:lineRule="exact"/>
              <w:ind w:firstLine="1054" w:firstLineChars="5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2025年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9月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日</w:t>
            </w:r>
          </w:p>
        </w:tc>
      </w:tr>
      <w:tr w14:paraId="6DEDC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586" w:type="dxa"/>
            <w:gridSpan w:val="2"/>
            <w:tcBorders>
              <w:tl2br w:val="nil"/>
              <w:tr2bl w:val="nil"/>
            </w:tcBorders>
            <w:vAlign w:val="center"/>
          </w:tcPr>
          <w:p w14:paraId="42AD6B1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5BFD210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227" w:type="dxa"/>
            <w:gridSpan w:val="8"/>
            <w:tcBorders>
              <w:tl2br w:val="nil"/>
              <w:tr2bl w:val="nil"/>
            </w:tcBorders>
            <w:vAlign w:val="center"/>
          </w:tcPr>
          <w:p w14:paraId="787C86E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27" w:beforeAutospacing="0" w:after="0" w:afterAutospacing="0"/>
              <w:ind w:right="106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https://cmccweb.hemeiyun.cn/live/236954?uin=2741&amp;fromjsbcapp=1&amp;part=1</w:t>
            </w:r>
          </w:p>
          <w:p w14:paraId="4E7B87B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27" w:beforeAutospacing="0" w:after="0" w:afterAutospacing="0"/>
              <w:ind w:right="106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80645</wp:posOffset>
                  </wp:positionV>
                  <wp:extent cx="1122045" cy="1122045"/>
                  <wp:effectExtent l="0" t="0" r="5715" b="5715"/>
                  <wp:wrapSquare wrapText="bothSides"/>
                  <wp:docPr id="1" name="图片 1" descr="9580722595b7b87ea452ccb0cda33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580722595b7b87ea452ccb0cda3312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045" cy="1122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5E66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154835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65BD92A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02D8C11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617345C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DDA7DD9">
            <w:pPr>
              <w:ind w:firstLine="211" w:firstLineChars="1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2025年是习近平总书记提出“绿水青山就是金山银山”理念20周年，泗阳县融媒体中心牵头联动豫鲁皖苏四省的兰考、民权、单县、砀山、滨海5家县级融媒体中心，策划推出“故道新章 奔腾向前——黄河故道沿线县级融媒体跨省联动直播”。直播深挖黄河故道沿线城市的生态转型、产业升级与文化传承故事，集中展示故道沿线城市在新时代践行新发展理念、实现生态蝶变的生动实践。</w:t>
            </w:r>
          </w:p>
          <w:p w14:paraId="458511CF">
            <w:pPr>
              <w:ind w:firstLine="211" w:firstLineChars="1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本次直播采用“演播室统筹+异地实景连线+现场人物访谈”形式，依次呈现：兰考特色农业富民及滩区搬迁后的幸福生活；民权黄河故道湿地保护全球极危物种青头潜鸭的生态成果；单县伏龙湖生态美景与非遗单县羊肉汤的独特魅力；砀山以40万亩梨园为核心打造百亿梨产业的农文旅融合发展成效；泗阳通过杨树造林治沙、构建绿色家居全产业链优势；滨海白首乌非遗传承及滨海港向海图强的港口发展图景。</w:t>
            </w:r>
          </w:p>
          <w:p w14:paraId="789D4915">
            <w:pPr>
              <w:ind w:firstLine="211" w:firstLineChars="1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直播在四省六地10余个新媒体平台同步发布。直播后，各地融媒体中心持续推出短视频、图文综述等衍生内容，全方位、多角度展现了黄河故道生态与经济协同发展的鲜活实践。</w:t>
            </w:r>
          </w:p>
        </w:tc>
      </w:tr>
      <w:tr w14:paraId="10447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12BD791A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73A21F9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59597C8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21E897E6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1C4207F8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602D47AB"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t>https://cmccweb.hemeiyun.cn/live/236954?uin=2741&amp;fromjsbcapp=1&amp;part=1</w:t>
            </w:r>
          </w:p>
        </w:tc>
      </w:tr>
      <w:tr w14:paraId="5837F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6C5A400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5D96A3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3A84FB2E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4F015F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.5万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AEFB8F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4EBF1B3E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3B08D821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2770673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20E2BD0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C623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86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117AEA8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227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744D787D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 w14:paraId="48C4F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6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C22962F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461569F8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067920B2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7B323E49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05D2141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073AB8AD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011F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2" w:firstLineChars="200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该作品紧扣“两山”理念提出20周年核心主题，以黄河故道生态变迁为主线，创新采用四省六县融媒体跨省联动形式，生动展现了兰考泡桐富民、民权湿地护鸟、单县文旅融合、砀山梨业兴农、泗阳杨树成链、滨海向海图强的鲜活实践。作品选题兼具时代性与地域性，既有自然之美、文化之韵，更有发展之力；传播上联动多平台矩阵，互动性强、覆盖面广，既让观众直观感受故道蝶变，又为故道沿线地区绿色发展提供了可借鉴样本，是一篇主题鲜明、内容扎实、形式新颖的融媒体佳作。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"/>
                <w:sz w:val="28"/>
              </w:rPr>
              <w:t xml:space="preserve"> </w:t>
            </w:r>
          </w:p>
          <w:p w14:paraId="56CCE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签名（盖单位公章）：</w:t>
            </w:r>
          </w:p>
          <w:p w14:paraId="26097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</w:t>
            </w:r>
          </w:p>
          <w:p w14:paraId="6B819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righ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年  月  日</w:t>
            </w:r>
          </w:p>
        </w:tc>
      </w:tr>
    </w:tbl>
    <w:p w14:paraId="54ABA442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7B76D1-AC56-4744-86E0-C8EAFC8333C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45E2830B-B3B2-4861-978B-72210289284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019F91CB-5B43-4101-8A41-F69B5AEB15DF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8988F920-58BB-4DF8-A2F0-A9D3D8D4CAF1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FE5FEC62-C1FC-44EE-8DAA-42DA6FBD8F57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A3BB3F71-2D63-43DF-B989-2941B71C5CB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A5E87E5E-BB49-4B5F-B55F-24A72F75F929}"/>
  </w:font>
  <w:font w:name="WPSEMBED14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15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61917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ZjQ2ZWYxOTAxZGNmNjdlMGQ0ZGUxMzlhMTEzNmYifQ=="/>
  </w:docVars>
  <w:rsids>
    <w:rsidRoot w:val="00000000"/>
    <w:rsid w:val="00906786"/>
    <w:rsid w:val="01A97B4C"/>
    <w:rsid w:val="040C2A1E"/>
    <w:rsid w:val="04F86824"/>
    <w:rsid w:val="0B462863"/>
    <w:rsid w:val="0BDC704F"/>
    <w:rsid w:val="0C9615C8"/>
    <w:rsid w:val="0D4C7ED9"/>
    <w:rsid w:val="0EF6634E"/>
    <w:rsid w:val="103E4A53"/>
    <w:rsid w:val="15F1161D"/>
    <w:rsid w:val="16414D5F"/>
    <w:rsid w:val="16FA2753"/>
    <w:rsid w:val="1910462E"/>
    <w:rsid w:val="1A2B27FC"/>
    <w:rsid w:val="20CE382A"/>
    <w:rsid w:val="2607321F"/>
    <w:rsid w:val="291819B2"/>
    <w:rsid w:val="2A973A83"/>
    <w:rsid w:val="2CCF04B2"/>
    <w:rsid w:val="2D7E2193"/>
    <w:rsid w:val="2F725125"/>
    <w:rsid w:val="30B65E2C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99A72FA"/>
    <w:rsid w:val="4B736055"/>
    <w:rsid w:val="4CA94913"/>
    <w:rsid w:val="5D250E1A"/>
    <w:rsid w:val="5FB71341"/>
    <w:rsid w:val="60BF5B6D"/>
    <w:rsid w:val="62F5293B"/>
    <w:rsid w:val="64201A10"/>
    <w:rsid w:val="65B668A7"/>
    <w:rsid w:val="68E6311C"/>
    <w:rsid w:val="6D2D7BC2"/>
    <w:rsid w:val="6F6B5CF5"/>
    <w:rsid w:val="7075449A"/>
    <w:rsid w:val="70CD2B43"/>
    <w:rsid w:val="718C4137"/>
    <w:rsid w:val="72205B7A"/>
    <w:rsid w:val="73F26870"/>
    <w:rsid w:val="7423420D"/>
    <w:rsid w:val="77884AB3"/>
    <w:rsid w:val="7DBF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  <w:style w:type="table" w:customStyle="1" w:styleId="7">
    <w:name w:val="Table Normal"/>
    <w:basedOn w:val="4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895</Words>
  <Characters>1036</Characters>
  <Lines>0</Lines>
  <Paragraphs>0</Paragraphs>
  <TotalTime>0</TotalTime>
  <ScaleCrop>false</ScaleCrop>
  <LinksUpToDate>false</LinksUpToDate>
  <CharactersWithSpaces>1133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鱼</cp:lastModifiedBy>
  <dcterms:modified xsi:type="dcterms:W3CDTF">2026-07-22T09:24:45Z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eyJoZGlkIjoiNjA4MzUyMTI2ZmYxOTMyZGU5NTM5YzdmYWQ3MTY3NDYiLCJ1c2VySWQiOiIzMTU1ODI5MjUifQ==</vt:lpwstr>
  </property>
  <property fmtid="{D5CDD505-2E9C-101B-9397-08002B2CF9AE}" pid="4" name="ICV">
    <vt:lpwstr>D65A81D9AEDE434982E56124CA749537_13</vt:lpwstr>
  </property>
</Properties>
</file>